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52F3" w14:textId="64D36733" w:rsidR="003D0C41" w:rsidRDefault="00013E91" w:rsidP="003D0C41">
      <w:pPr>
        <w:tabs>
          <w:tab w:val="left" w:pos="3720"/>
          <w:tab w:val="right" w:pos="9356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A73B72" wp14:editId="0AA234A5">
            <wp:simplePos x="0" y="0"/>
            <wp:positionH relativeFrom="column">
              <wp:posOffset>-73660</wp:posOffset>
            </wp:positionH>
            <wp:positionV relativeFrom="paragraph">
              <wp:posOffset>0</wp:posOffset>
            </wp:positionV>
            <wp:extent cx="1214120" cy="490855"/>
            <wp:effectExtent l="0" t="0" r="5080" b="0"/>
            <wp:wrapSquare wrapText="bothSides"/>
            <wp:docPr id="236336587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36587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A98E45" wp14:editId="71D20A9F">
            <wp:simplePos x="0" y="0"/>
            <wp:positionH relativeFrom="column">
              <wp:posOffset>3338726</wp:posOffset>
            </wp:positionH>
            <wp:positionV relativeFrom="paragraph">
              <wp:posOffset>170</wp:posOffset>
            </wp:positionV>
            <wp:extent cx="2723515" cy="361950"/>
            <wp:effectExtent l="0" t="0" r="635" b="0"/>
            <wp:wrapSquare wrapText="bothSides"/>
            <wp:docPr id="106800162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001621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41">
        <w:tab/>
      </w:r>
      <w:r w:rsidR="003D0C41">
        <w:tab/>
      </w:r>
    </w:p>
    <w:p w14:paraId="4855075F" w14:textId="05C4F42F" w:rsidR="003D0C41" w:rsidRDefault="003D0C41" w:rsidP="003D0C41">
      <w:r>
        <w:tab/>
      </w:r>
      <w:r>
        <w:tab/>
      </w:r>
    </w:p>
    <w:p w14:paraId="4D4C199F" w14:textId="77777777" w:rsidR="00E36A7E" w:rsidRDefault="00E36A7E" w:rsidP="00E36A7E">
      <w:pPr>
        <w:spacing w:line="276" w:lineRule="auto"/>
      </w:pPr>
    </w:p>
    <w:p w14:paraId="1ED81C96" w14:textId="72C366CF" w:rsidR="003C4362" w:rsidRPr="00E36A7E" w:rsidRDefault="003C4362" w:rsidP="00E36A7E">
      <w:pPr>
        <w:spacing w:line="276" w:lineRule="auto"/>
        <w:jc w:val="center"/>
        <w:rPr>
          <w:rFonts w:ascii="Book Antiqua" w:hAnsi="Book Antiqua" w:cstheme="majorHAnsi"/>
          <w:b/>
          <w:bCs/>
          <w:color w:val="000000"/>
          <w:szCs w:val="20"/>
          <w:u w:val="single"/>
          <w:lang w:eastAsia="es-PY"/>
        </w:rPr>
      </w:pPr>
      <w:r w:rsidRPr="00E36A7E">
        <w:rPr>
          <w:rFonts w:ascii="Book Antiqua" w:hAnsi="Book Antiqua" w:cstheme="majorHAnsi"/>
          <w:b/>
          <w:bCs/>
          <w:color w:val="000000"/>
          <w:szCs w:val="20"/>
          <w:u w:val="single"/>
          <w:lang w:eastAsia="es-PY"/>
        </w:rPr>
        <w:t>BANCO NACIONAL DE FOMENTO</w:t>
      </w:r>
    </w:p>
    <w:p w14:paraId="59546FF4" w14:textId="0C97D828" w:rsidR="001A3B65" w:rsidRPr="009A0103" w:rsidRDefault="001A3B65" w:rsidP="001A3B65">
      <w:pPr>
        <w:rPr>
          <w:rFonts w:ascii="Book Antiqua" w:hAnsi="Book Antiqua" w:cstheme="majorHAnsi"/>
          <w:b/>
          <w:bCs/>
          <w:color w:val="000000"/>
          <w:u w:val="single"/>
          <w:lang w:eastAsia="es-PY"/>
        </w:rPr>
      </w:pPr>
      <w:r w:rsidRPr="009A0103">
        <w:rPr>
          <w:rFonts w:ascii="Book Antiqua" w:hAnsi="Book Antiqua" w:cstheme="majorHAnsi"/>
          <w:b/>
          <w:bCs/>
          <w:color w:val="000000"/>
          <w:u w:val="single"/>
          <w:lang w:eastAsia="es-PY"/>
        </w:rPr>
        <w:t>Nivel de Cumplimiento de Mínimo de Información Disponible - Transparencia Activa Ley 5282/14.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5386"/>
      </w:tblGrid>
      <w:tr w:rsidR="001A3B65" w:rsidRPr="009A0103" w14:paraId="3604056B" w14:textId="77777777" w:rsidTr="001A3B65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57C8B9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b/>
              </w:rPr>
            </w:pPr>
            <w:r w:rsidRPr="009A0103">
              <w:rPr>
                <w:rFonts w:ascii="Book Antiqua" w:hAnsi="Book Antiqua" w:cstheme="majorHAnsi"/>
                <w:b/>
                <w:color w:val="000000"/>
                <w:lang w:eastAsia="es-PY"/>
              </w:rPr>
              <w:t>Mes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C15F5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b/>
              </w:rPr>
            </w:pPr>
            <w:r w:rsidRPr="009A0103">
              <w:rPr>
                <w:rFonts w:ascii="Book Antiqua" w:hAnsi="Book Antiqua" w:cstheme="majorHAnsi"/>
                <w:b/>
                <w:color w:val="000000"/>
                <w:lang w:eastAsia="es-PY"/>
              </w:rPr>
              <w:t>Nivel de Cumplimiento (%)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32D0C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b/>
              </w:rPr>
            </w:pPr>
            <w:r w:rsidRPr="009A0103">
              <w:rPr>
                <w:rFonts w:ascii="Book Antiqua" w:hAnsi="Book Antiqua" w:cstheme="majorHAnsi"/>
                <w:b/>
                <w:color w:val="000000"/>
                <w:lang w:eastAsia="es-PY"/>
              </w:rPr>
              <w:t>Enlace de la SFP</w:t>
            </w:r>
          </w:p>
        </w:tc>
      </w:tr>
      <w:tr w:rsidR="001A3B65" w:rsidRPr="009A0103" w14:paraId="434AFFF6" w14:textId="77777777" w:rsidTr="001A3B65">
        <w:tc>
          <w:tcPr>
            <w:tcW w:w="1413" w:type="dxa"/>
          </w:tcPr>
          <w:p w14:paraId="5350AE77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b/>
                <w:color w:val="000000"/>
                <w:lang w:eastAsia="es-PY"/>
              </w:rPr>
              <w:t>Enero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E7D7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106D" w14:textId="77777777" w:rsidR="001A3B65" w:rsidRPr="001A3B65" w:rsidRDefault="001A3B65" w:rsidP="00117C3D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  <w:hyperlink r:id="rId7" w:history="1">
              <w:r w:rsidRPr="001A3B65">
                <w:rPr>
                  <w:rStyle w:val="Hipervnculo"/>
                  <w:rFonts w:ascii="Book Antiqua" w:hAnsi="Book Antiqua" w:cstheme="majorHAnsi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11BACCB9" w14:textId="77777777" w:rsidTr="001A3B65">
        <w:tc>
          <w:tcPr>
            <w:tcW w:w="1413" w:type="dxa"/>
          </w:tcPr>
          <w:p w14:paraId="2F4A5C75" w14:textId="77777777" w:rsidR="001A3B65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b/>
                <w:color w:val="000000"/>
                <w:lang w:eastAsia="es-PY"/>
              </w:rPr>
              <w:t>Febrero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10C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A36" w14:textId="77777777" w:rsidR="001A3B65" w:rsidRPr="001A3B65" w:rsidRDefault="001A3B65" w:rsidP="00117C3D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  <w:hyperlink r:id="rId8" w:history="1">
              <w:r w:rsidRPr="001A3B65">
                <w:rPr>
                  <w:rStyle w:val="Hipervnculo"/>
                  <w:rFonts w:ascii="Book Antiqua" w:hAnsi="Book Antiqua" w:cstheme="majorHAnsi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10363273" w14:textId="77777777" w:rsidTr="001A3B65">
        <w:tc>
          <w:tcPr>
            <w:tcW w:w="1413" w:type="dxa"/>
          </w:tcPr>
          <w:p w14:paraId="464C840A" w14:textId="77777777" w:rsidR="001A3B65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b/>
                <w:color w:val="000000"/>
                <w:lang w:eastAsia="es-PY"/>
              </w:rPr>
              <w:t>Marzo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3B45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6C0E" w14:textId="77777777" w:rsidR="001A3B65" w:rsidRPr="001A3B65" w:rsidRDefault="001A3B65" w:rsidP="00117C3D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  <w:hyperlink r:id="rId9" w:history="1">
              <w:r w:rsidRPr="001A3B65">
                <w:rPr>
                  <w:rStyle w:val="Hipervnculo"/>
                  <w:rFonts w:ascii="Book Antiqua" w:hAnsi="Book Antiqua" w:cstheme="majorHAnsi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65B5728D" w14:textId="77777777" w:rsidTr="001A3B65">
        <w:tc>
          <w:tcPr>
            <w:tcW w:w="1413" w:type="dxa"/>
          </w:tcPr>
          <w:p w14:paraId="0A3A3129" w14:textId="77777777" w:rsidR="001A3B65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b/>
                <w:color w:val="000000"/>
                <w:lang w:eastAsia="es-PY"/>
              </w:rPr>
              <w:t>Abril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9B07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color w:val="000000"/>
                <w:lang w:eastAsia="es-PY"/>
              </w:rPr>
              <w:t>94%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5108" w14:textId="77777777" w:rsidR="001A3B65" w:rsidRPr="001A3B65" w:rsidRDefault="001A3B65" w:rsidP="00117C3D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  <w:hyperlink r:id="rId10" w:history="1">
              <w:r w:rsidRPr="001A3B65">
                <w:rPr>
                  <w:rStyle w:val="Hipervnculo"/>
                  <w:rFonts w:ascii="Book Antiqua" w:hAnsi="Book Antiqua" w:cstheme="majorHAnsi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308AA914" w14:textId="77777777" w:rsidTr="001A3B65">
        <w:tc>
          <w:tcPr>
            <w:tcW w:w="1413" w:type="dxa"/>
          </w:tcPr>
          <w:p w14:paraId="7CF87278" w14:textId="77777777" w:rsidR="001A3B65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b/>
                <w:color w:val="000000"/>
                <w:lang w:eastAsia="es-PY"/>
              </w:rPr>
              <w:t>Mayo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7155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C0F1" w14:textId="77777777" w:rsidR="001A3B65" w:rsidRPr="001A3B65" w:rsidRDefault="001A3B65" w:rsidP="00117C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1" w:history="1">
              <w:r w:rsidRPr="001A3B65">
                <w:rPr>
                  <w:rStyle w:val="Hipervnculo"/>
                  <w:rFonts w:ascii="Book Antiqua" w:hAnsi="Book Antiqua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1DDC93DD" w14:textId="77777777" w:rsidTr="001A3B65">
        <w:tc>
          <w:tcPr>
            <w:tcW w:w="1413" w:type="dxa"/>
          </w:tcPr>
          <w:p w14:paraId="528541B3" w14:textId="77777777" w:rsidR="001A3B65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b/>
                <w:color w:val="000000"/>
                <w:lang w:eastAsia="es-PY"/>
              </w:rPr>
              <w:t>Junio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5D45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19D4" w14:textId="77777777" w:rsidR="001A3B65" w:rsidRPr="001A3B65" w:rsidRDefault="001A3B65" w:rsidP="00117C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2" w:history="1">
              <w:r w:rsidRPr="001A3B65">
                <w:rPr>
                  <w:rStyle w:val="Hipervnculo"/>
                  <w:rFonts w:ascii="Book Antiqua" w:hAnsi="Book Antiqua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307906EE" w14:textId="77777777" w:rsidTr="001A3B65">
        <w:tc>
          <w:tcPr>
            <w:tcW w:w="1413" w:type="dxa"/>
          </w:tcPr>
          <w:p w14:paraId="32214174" w14:textId="77777777" w:rsidR="001A3B65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b/>
                <w:color w:val="000000"/>
                <w:lang w:eastAsia="es-PY"/>
              </w:rPr>
              <w:t>Julio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D383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104C" w14:textId="77777777" w:rsidR="001A3B65" w:rsidRPr="001A3B65" w:rsidRDefault="001A3B65" w:rsidP="00117C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3" w:history="1">
              <w:r w:rsidRPr="001A3B65">
                <w:rPr>
                  <w:rStyle w:val="Hipervnculo"/>
                  <w:rFonts w:ascii="Book Antiqua" w:hAnsi="Book Antiqua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56C85D7B" w14:textId="77777777" w:rsidTr="001A3B65">
        <w:tc>
          <w:tcPr>
            <w:tcW w:w="1413" w:type="dxa"/>
          </w:tcPr>
          <w:p w14:paraId="2E0BB1B4" w14:textId="77777777" w:rsidR="001A3B65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b/>
                <w:color w:val="000000"/>
                <w:lang w:eastAsia="es-PY"/>
              </w:rPr>
              <w:t>Agosto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06AF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1535" w14:textId="77777777" w:rsidR="001A3B65" w:rsidRPr="001A3B65" w:rsidRDefault="001A3B65" w:rsidP="00117C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4" w:history="1">
              <w:r w:rsidRPr="001A3B65">
                <w:rPr>
                  <w:rStyle w:val="Hipervnculo"/>
                  <w:rFonts w:ascii="Book Antiqua" w:hAnsi="Book Antiqua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5FEE2956" w14:textId="77777777" w:rsidTr="001A3B65">
        <w:trPr>
          <w:trHeight w:val="70"/>
        </w:trPr>
        <w:tc>
          <w:tcPr>
            <w:tcW w:w="1413" w:type="dxa"/>
          </w:tcPr>
          <w:p w14:paraId="5FB71F9C" w14:textId="77777777" w:rsidR="001A3B65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b/>
                <w:color w:val="000000"/>
                <w:lang w:eastAsia="es-PY"/>
              </w:rPr>
              <w:t>Setiembre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7B0B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0087" w14:textId="77777777" w:rsidR="001A3B65" w:rsidRPr="001A3B65" w:rsidRDefault="001A3B65" w:rsidP="00117C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5" w:history="1">
              <w:r w:rsidRPr="001A3B65">
                <w:rPr>
                  <w:rStyle w:val="Hipervnculo"/>
                  <w:rFonts w:ascii="Book Antiqua" w:hAnsi="Book Antiqua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0ADFF4F2" w14:textId="77777777" w:rsidTr="001A3B65">
        <w:tc>
          <w:tcPr>
            <w:tcW w:w="1413" w:type="dxa"/>
          </w:tcPr>
          <w:p w14:paraId="4EB4B078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 w:rsidRPr="009A0103">
              <w:rPr>
                <w:rFonts w:ascii="Book Antiqua" w:hAnsi="Book Antiqua" w:cstheme="majorHAnsi"/>
                <w:b/>
                <w:color w:val="000000"/>
                <w:lang w:eastAsia="es-PY"/>
              </w:rPr>
              <w:t>Octubre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B879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 w:rsidRPr="009A0103"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BB60" w14:textId="77777777" w:rsidR="001A3B65" w:rsidRPr="001A3B65" w:rsidRDefault="001A3B65" w:rsidP="00117C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6" w:history="1">
              <w:r w:rsidRPr="001A3B65">
                <w:rPr>
                  <w:rStyle w:val="Hipervnculo"/>
                  <w:rFonts w:ascii="Book Antiqua" w:hAnsi="Book Antiqua"/>
                  <w:sz w:val="20"/>
                  <w:szCs w:val="20"/>
                </w:rPr>
                <w:t>Sistema de Gestión de Transparencia (senac.gov.py)</w:t>
              </w:r>
            </w:hyperlink>
          </w:p>
        </w:tc>
      </w:tr>
      <w:tr w:rsidR="001A3B65" w:rsidRPr="009A0103" w14:paraId="4007A55D" w14:textId="77777777" w:rsidTr="001A3B65">
        <w:trPr>
          <w:trHeight w:val="75"/>
        </w:trPr>
        <w:tc>
          <w:tcPr>
            <w:tcW w:w="1413" w:type="dxa"/>
          </w:tcPr>
          <w:p w14:paraId="4CC49BB0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 w:rsidRPr="009A0103">
              <w:rPr>
                <w:rFonts w:ascii="Book Antiqua" w:hAnsi="Book Antiqua" w:cstheme="majorHAnsi"/>
                <w:b/>
                <w:color w:val="000000"/>
                <w:lang w:eastAsia="es-PY"/>
              </w:rPr>
              <w:t>Noviembre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9C7C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 w:rsidRPr="009A0103">
              <w:rPr>
                <w:rFonts w:ascii="Book Antiqua" w:hAnsi="Book Antiqua" w:cstheme="majorHAnsi"/>
                <w:color w:val="000000"/>
                <w:lang w:eastAsia="es-PY"/>
              </w:rPr>
              <w:t>100%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09F3" w14:textId="77777777" w:rsidR="001A3B65" w:rsidRPr="001A3B65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sz w:val="20"/>
                <w:szCs w:val="20"/>
                <w:lang w:eastAsia="es-PY"/>
              </w:rPr>
            </w:pPr>
            <w:hyperlink r:id="rId17" w:history="1">
              <w:r w:rsidRPr="001A3B65">
                <w:rPr>
                  <w:rStyle w:val="Hipervnculo"/>
                  <w:rFonts w:ascii="Book Antiqua" w:hAnsi="Book Antiqua" w:cstheme="majorHAnsi"/>
                  <w:sz w:val="20"/>
                  <w:szCs w:val="20"/>
                  <w:lang w:eastAsia="es-PY"/>
                </w:rPr>
                <w:t>Sistema de Gestión de Transparencia (senac.gov.py)</w:t>
              </w:r>
            </w:hyperlink>
          </w:p>
        </w:tc>
      </w:tr>
      <w:tr w:rsidR="001A3B65" w:rsidRPr="009A0103" w14:paraId="34438AC3" w14:textId="77777777" w:rsidTr="001A3B65">
        <w:tc>
          <w:tcPr>
            <w:tcW w:w="1413" w:type="dxa"/>
          </w:tcPr>
          <w:p w14:paraId="005FC4D2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b/>
                <w:color w:val="000000"/>
                <w:lang w:eastAsia="es-PY"/>
              </w:rPr>
            </w:pPr>
            <w:r w:rsidRPr="009A0103">
              <w:rPr>
                <w:rFonts w:ascii="Book Antiqua" w:hAnsi="Book Antiqua" w:cstheme="majorHAnsi"/>
                <w:b/>
                <w:color w:val="000000"/>
                <w:lang w:eastAsia="es-PY"/>
              </w:rPr>
              <w:t>Diciembre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4C35" w14:textId="77777777" w:rsidR="001A3B65" w:rsidRPr="009A0103" w:rsidRDefault="001A3B65" w:rsidP="00117C3D">
            <w:pPr>
              <w:jc w:val="center"/>
              <w:rPr>
                <w:rFonts w:ascii="Book Antiqua" w:hAnsi="Book Antiqua" w:cstheme="majorHAnsi"/>
                <w:color w:val="000000"/>
                <w:lang w:eastAsia="es-PY"/>
              </w:rPr>
            </w:pPr>
            <w:r w:rsidRPr="009A0103">
              <w:rPr>
                <w:rFonts w:ascii="Book Antiqua" w:hAnsi="Book Antiqua" w:cstheme="majorHAnsi"/>
                <w:color w:val="000000"/>
                <w:lang w:eastAsia="es-PY"/>
              </w:rPr>
              <w:t>(*)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5A1" w14:textId="77777777" w:rsidR="001A3B65" w:rsidRPr="001A3B65" w:rsidRDefault="001A3B65" w:rsidP="00117C3D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  <w:hyperlink r:id="rId18" w:history="1">
              <w:r w:rsidRPr="001A3B65">
                <w:rPr>
                  <w:rStyle w:val="Hipervnculo"/>
                  <w:rFonts w:ascii="Book Antiqua" w:hAnsi="Book Antiqua" w:cstheme="majorHAnsi"/>
                  <w:sz w:val="20"/>
                  <w:szCs w:val="20"/>
                </w:rPr>
                <w:t>https://www.bnf.gov.py/acceso-a-la-informacion-publica-ley-n-5282-</w:t>
              </w:r>
            </w:hyperlink>
          </w:p>
        </w:tc>
      </w:tr>
    </w:tbl>
    <w:p w14:paraId="01CF89B5" w14:textId="12D4C3F4" w:rsidR="003D0C41" w:rsidRPr="001A3B65" w:rsidRDefault="001A3B65" w:rsidP="001A3B65">
      <w:pPr>
        <w:rPr>
          <w:rFonts w:ascii="Book Antiqua" w:hAnsi="Book Antiqua" w:cstheme="majorHAnsi"/>
        </w:rPr>
      </w:pPr>
      <w:r w:rsidRPr="009A0103">
        <w:rPr>
          <w:rFonts w:ascii="Book Antiqua" w:hAnsi="Book Antiqua" w:cstheme="majorHAnsi"/>
        </w:rPr>
        <w:t>(*) Las informaciones en el marco de la</w:t>
      </w:r>
      <w:r>
        <w:rPr>
          <w:rFonts w:ascii="Book Antiqua" w:hAnsi="Book Antiqua" w:cstheme="majorHAnsi"/>
        </w:rPr>
        <w:t xml:space="preserve"> Ley 5282/2014, correspondiente</w:t>
      </w:r>
      <w:r w:rsidRPr="009A0103">
        <w:rPr>
          <w:rFonts w:ascii="Book Antiqua" w:hAnsi="Book Antiqua" w:cstheme="majorHAnsi"/>
        </w:rPr>
        <w:t xml:space="preserve"> al mes de diciembre</w:t>
      </w:r>
      <w:r>
        <w:rPr>
          <w:rFonts w:ascii="Book Antiqua" w:hAnsi="Book Antiqua" w:cstheme="majorHAnsi"/>
        </w:rPr>
        <w:t xml:space="preserve"> se encuentra actualizada</w:t>
      </w:r>
      <w:r w:rsidRPr="009A0103">
        <w:rPr>
          <w:rFonts w:ascii="Book Antiqua" w:hAnsi="Book Antiqua" w:cstheme="majorHAnsi"/>
        </w:rPr>
        <w:t xml:space="preserve"> en la página web del Banco Nacional de Fomento; la publicación oficial del nivel de cumplimiento esté sujeto a la aprobación del órgano competente. (Secretaria Nacional de Anticorrupción).</w:t>
      </w:r>
    </w:p>
    <w:p w14:paraId="11E2A39F" w14:textId="309E2C43" w:rsidR="003D0C41" w:rsidRDefault="003D0C41" w:rsidP="003D0C41"/>
    <w:p w14:paraId="3EABCD73" w14:textId="77777777" w:rsidR="003D0C41" w:rsidRDefault="003D0C41" w:rsidP="003D0C41">
      <w:pPr>
        <w:pStyle w:val="Encabezado"/>
        <w:tabs>
          <w:tab w:val="clear" w:pos="8504"/>
          <w:tab w:val="right" w:pos="9498"/>
        </w:tabs>
      </w:pPr>
    </w:p>
    <w:p w14:paraId="5FF59895" w14:textId="77777777" w:rsidR="003D0C41" w:rsidRDefault="003D0C41" w:rsidP="003D0C41"/>
    <w:p w14:paraId="6BEB63DE" w14:textId="77777777" w:rsidR="003D0C41" w:rsidRDefault="003D0C41" w:rsidP="003D0C41"/>
    <w:p w14:paraId="0FDB15E2" w14:textId="77777777" w:rsidR="007263D5" w:rsidRDefault="007263D5"/>
    <w:sectPr w:rsidR="007263D5" w:rsidSect="00CF6578">
      <w:pgSz w:w="11906" w:h="16838"/>
      <w:pgMar w:top="1276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99A"/>
    <w:multiLevelType w:val="hybridMultilevel"/>
    <w:tmpl w:val="CE56362A"/>
    <w:lvl w:ilvl="0" w:tplc="B134BCF2">
      <w:start w:val="1"/>
      <w:numFmt w:val="decimal"/>
      <w:lvlText w:val="%1-"/>
      <w:lvlJc w:val="left"/>
      <w:pPr>
        <w:ind w:left="785" w:hanging="360"/>
      </w:pPr>
      <w:rPr>
        <w:rFonts w:hint="default"/>
        <w:sz w:val="22"/>
        <w:szCs w:val="20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387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41"/>
    <w:rsid w:val="0001034C"/>
    <w:rsid w:val="00013E91"/>
    <w:rsid w:val="000A38A7"/>
    <w:rsid w:val="000A41D9"/>
    <w:rsid w:val="001A3B65"/>
    <w:rsid w:val="002A3113"/>
    <w:rsid w:val="002E57AA"/>
    <w:rsid w:val="003C4362"/>
    <w:rsid w:val="003D0C41"/>
    <w:rsid w:val="004F0B73"/>
    <w:rsid w:val="00560479"/>
    <w:rsid w:val="0058704D"/>
    <w:rsid w:val="00635A29"/>
    <w:rsid w:val="0069689C"/>
    <w:rsid w:val="007263D5"/>
    <w:rsid w:val="00AD59CA"/>
    <w:rsid w:val="00C53BF5"/>
    <w:rsid w:val="00CF6578"/>
    <w:rsid w:val="00D25D5F"/>
    <w:rsid w:val="00E36A7E"/>
    <w:rsid w:val="00ED3A76"/>
    <w:rsid w:val="00E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C78"/>
  <w15:chartTrackingRefBased/>
  <w15:docId w15:val="{1F7D18E8-ECE5-49B7-8CB7-80C6BBE2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41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0C41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0C41"/>
    <w:rPr>
      <w:kern w:val="0"/>
      <w:lang w:val="es-419"/>
      <w14:ligatures w14:val="none"/>
    </w:rPr>
  </w:style>
  <w:style w:type="table" w:styleId="Tablaconcuadrcula">
    <w:name w:val="Table Grid"/>
    <w:basedOn w:val="Tablanormal"/>
    <w:uiPriority w:val="39"/>
    <w:rsid w:val="00013E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362"/>
    <w:pPr>
      <w:spacing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5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9CA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D5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senac.gov.py/portal" TargetMode="External"/><Relationship Id="rId13" Type="http://schemas.openxmlformats.org/officeDocument/2006/relationships/hyperlink" Target="https://transparencia.senac.gov.py/portal" TargetMode="External"/><Relationship Id="rId18" Type="http://schemas.openxmlformats.org/officeDocument/2006/relationships/hyperlink" Target="https://www.bnf.gov.py/acceso-a-la-informacion-publica-ley-n-5282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senac.gov.py/portal" TargetMode="External"/><Relationship Id="rId12" Type="http://schemas.openxmlformats.org/officeDocument/2006/relationships/hyperlink" Target="https://transparencia.senac.gov.py/portal" TargetMode="External"/><Relationship Id="rId17" Type="http://schemas.openxmlformats.org/officeDocument/2006/relationships/hyperlink" Target="https://transparencia.senac.gov.py/port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parencia.senac.gov.py/port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parencia.senac.gov.py/porta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ransparencia.senac.gov.py/portal" TargetMode="External"/><Relationship Id="rId10" Type="http://schemas.openxmlformats.org/officeDocument/2006/relationships/hyperlink" Target="https://transparencia.senac.gov.py/port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senac.gov.py/portal" TargetMode="External"/><Relationship Id="rId14" Type="http://schemas.openxmlformats.org/officeDocument/2006/relationships/hyperlink" Target="https://transparencia.senac.gov.py/por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Portillo Alvarenga</dc:creator>
  <cp:keywords/>
  <dc:description/>
  <cp:lastModifiedBy>Luis Carlos Portillo Alvarenga</cp:lastModifiedBy>
  <cp:revision>2</cp:revision>
  <cp:lastPrinted>2024-01-11T13:22:00Z</cp:lastPrinted>
  <dcterms:created xsi:type="dcterms:W3CDTF">2024-02-01T14:45:00Z</dcterms:created>
  <dcterms:modified xsi:type="dcterms:W3CDTF">2024-02-01T14:45:00Z</dcterms:modified>
</cp:coreProperties>
</file>